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SFX:</w:t>
        <w:tab/>
        <w:tab/>
        <w:tab/>
        <w:t xml:space="preserve">COPY:</w:t>
      </w: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630.0" w:type="dxa"/>
        <w:tblLayout w:type="fixed"/>
        <w:tblLook w:val="0000"/>
      </w:tblPr>
      <w:tblGrid>
        <w:gridCol w:w="1620"/>
        <w:gridCol w:w="630"/>
        <w:gridCol w:w="540"/>
        <w:gridCol w:w="7470"/>
        <w:tblGridChange w:id="0">
          <w:tblGrid>
            <w:gridCol w:w="1620"/>
            <w:gridCol w:w="630"/>
            <w:gridCol w:w="540"/>
            <w:gridCol w:w="7470"/>
          </w:tblGrid>
        </w:tblGridChange>
      </w:tblGrid>
      <w:tr>
        <w:trPr>
          <w:cantSplit w:val="1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480" w:lineRule="auto"/>
              <w:ind w:left="-18" w:firstLine="0"/>
              <w:rPr>
                <w:rFonts w:ascii="Arial" w:cs="Arial" w:eastAsia="Arial" w:hAnsi="Arial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What can we confidently depend on today? “Finding Trust in a Changing World,” is the title of an upcoming talk to be given by Lesley Pitts, a practitioner of Christian Science healing and member of the Christian Science Board of Lectureship, at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6"/>
                <w:szCs w:val="26"/>
                <w:highlight w:val="white"/>
                <w:rtl w:val="0"/>
              </w:rPr>
              <w:t xml:space="preserve">Time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 on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6"/>
                <w:szCs w:val="26"/>
                <w:highlight w:val="white"/>
                <w:rtl w:val="0"/>
              </w:rPr>
              <w:t xml:space="preserve">Day, Date, Month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 at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6"/>
                <w:szCs w:val="26"/>
                <w:highlight w:val="white"/>
                <w:rtl w:val="0"/>
              </w:rPr>
              <w:t xml:space="preserve">Name and Address of Location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white"/>
                <w:rtl w:val="0"/>
              </w:rPr>
              <w:t xml:space="preserve">. The message will be about recognizing a loving, divine presence that can bring the reliable support needed for progress.</w:t>
            </w:r>
          </w:p>
          <w:p w:rsidR="00000000" w:rsidDel="00000000" w:rsidP="00000000" w:rsidRDefault="00000000" w:rsidRPr="00000000" w14:paraId="00000049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4"/>
              <w:ind w:hanging="18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152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aettenschweil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Send this to the radio station once you have purchased your air time/dates.  Talent (staff on air personality) will record it.  Try to find out from the station if their management would also run some brief mentions of the lecture as a public service announcement (PSA).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116"/>
      <w:szCs w:val="116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Haettenschweiler" w:cs="Haettenschweiler" w:eastAsia="Haettenschweiler" w:hAnsi="Haettenschweiler"/>
      <w:sz w:val="52"/>
      <w:szCs w:val="52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480" w:lineRule="auto"/>
      <w:ind w:left="-18"/>
    </w:pPr>
    <w:rPr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11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Haettenschweiler" w:hAnsi="Haettenschweiler"/>
      <w:w w:val="100"/>
      <w:position w:val="-1"/>
      <w:sz w:val="5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480" w:lineRule="auto"/>
      <w:ind w:left="-18" w:leftChars="-1" w:rightChars="0" w:firstLineChars="-1"/>
      <w:textDirection w:val="btLr"/>
      <w:textAlignment w:val="top"/>
      <w:outlineLvl w:val="3"/>
    </w:pPr>
    <w:rPr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JXWq+XB3aK+GYrDsVdvvp4Z0rA==">AMUW2mUzUmtqnr5makWY+Os2GfcI1Dg7ySmB1V5VeuPQwG0C77VD4EL6WuCKF3INjbr4PipeSWDw+p3kMoo+ATfjidtO3KWZBTuY35C1/I3UjwYzb0tsqj0=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2011-03-14T20:25:00Z</dcterms:created>
  <dc:creator>KFI-KOST-KACE</dc:creator>
</cp:coreProperties>
</file>