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2" w14:textId="77777777" w:rsidR="008036B7" w:rsidRDefault="007175F8">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3" w14:textId="77777777" w:rsidR="008036B7" w:rsidRDefault="007175F8">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4" w14:textId="77777777" w:rsidR="008036B7" w:rsidRDefault="007175F8">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5" w14:textId="77777777" w:rsidR="008036B7" w:rsidRDefault="007175F8">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6" w14:textId="77777777" w:rsidR="008036B7" w:rsidRDefault="007175F8">
      <w:pPr>
        <w:jc w:val="center"/>
        <w:rPr>
          <w:rFonts w:ascii="Times" w:eastAsia="Times" w:hAnsi="Times" w:cs="Times"/>
          <w:b/>
          <w:i/>
          <w:sz w:val="40"/>
          <w:szCs w:val="40"/>
        </w:rPr>
      </w:pPr>
      <w:r>
        <w:rPr>
          <w:rFonts w:ascii="Times" w:eastAsia="Times" w:hAnsi="Times" w:cs="Times"/>
          <w:b/>
          <w:i/>
          <w:sz w:val="40"/>
          <w:szCs w:val="40"/>
        </w:rPr>
        <w:t>Love</w:t>
      </w:r>
    </w:p>
    <w:p w14:paraId="00000007" w14:textId="77777777" w:rsidR="008036B7" w:rsidRDefault="007175F8">
      <w:pPr>
        <w:jc w:val="center"/>
        <w:rPr>
          <w:rFonts w:ascii="Times" w:eastAsia="Times" w:hAnsi="Times" w:cs="Times"/>
        </w:rPr>
      </w:pPr>
      <w:r>
        <w:rPr>
          <w:rFonts w:ascii="Times" w:eastAsia="Times" w:hAnsi="Times" w:cs="Times"/>
          <w:i/>
          <w:sz w:val="32"/>
          <w:szCs w:val="32"/>
        </w:rPr>
        <w:t>A law of good always in effect</w:t>
      </w:r>
    </w:p>
    <w:p w14:paraId="00000008" w14:textId="77777777" w:rsidR="008036B7" w:rsidRDefault="008036B7">
      <w:pPr>
        <w:rPr>
          <w:rFonts w:ascii="Times" w:eastAsia="Times" w:hAnsi="Times" w:cs="Times"/>
        </w:rPr>
      </w:pPr>
    </w:p>
    <w:p w14:paraId="00000009" w14:textId="77777777" w:rsidR="008036B7" w:rsidRDefault="007175F8">
      <w:pPr>
        <w:rPr>
          <w:rFonts w:ascii="Times" w:eastAsia="Times" w:hAnsi="Times" w:cs="Times"/>
        </w:rPr>
      </w:pPr>
      <w:r>
        <w:rPr>
          <w:rFonts w:ascii="Times New Roman" w:eastAsia="Times New Roman" w:hAnsi="Times New Roman" w:cs="Times New Roman"/>
          <w:b/>
          <w:color w:val="FF0000"/>
        </w:rPr>
        <w:t>Insert City</w:t>
      </w:r>
      <w:r>
        <w:rPr>
          <w:rFonts w:ascii="Times New Roman" w:eastAsia="Times New Roman" w:hAnsi="Times New Roman" w:cs="Times New Roman"/>
          <w:b/>
        </w:rPr>
        <w:t xml:space="preserve">: </w:t>
      </w:r>
      <w:r>
        <w:rPr>
          <w:rFonts w:ascii="Times" w:eastAsia="Times" w:hAnsi="Times" w:cs="Times"/>
        </w:rPr>
        <w:t>Even within difficult daily experiences or news headlines about community and world concerns, we see expressions of love and kindness making a difference. More than chance occurrences, these examples of goodness point to a deeper trut</w:t>
      </w:r>
      <w:bookmarkStart w:id="0" w:name="_GoBack"/>
      <w:bookmarkEnd w:id="0"/>
      <w:r>
        <w:rPr>
          <w:rFonts w:ascii="Times" w:eastAsia="Times" w:hAnsi="Times" w:cs="Times"/>
        </w:rPr>
        <w:t>h: that there is an ov</w:t>
      </w:r>
      <w:r>
        <w:rPr>
          <w:rFonts w:ascii="Times" w:eastAsia="Times" w:hAnsi="Times" w:cs="Times"/>
        </w:rPr>
        <w:t>erarching influence for good at work. One might even call that influence divine Love.</w:t>
      </w:r>
    </w:p>
    <w:p w14:paraId="0000000A" w14:textId="77777777" w:rsidR="008036B7" w:rsidRDefault="008036B7">
      <w:pPr>
        <w:rPr>
          <w:rFonts w:ascii="Times" w:eastAsia="Times" w:hAnsi="Times" w:cs="Times"/>
        </w:rPr>
      </w:pPr>
    </w:p>
    <w:p w14:paraId="0000000B" w14:textId="77777777" w:rsidR="008036B7" w:rsidRDefault="007175F8">
      <w:pPr>
        <w:rPr>
          <w:rFonts w:ascii="Times" w:eastAsia="Times" w:hAnsi="Times" w:cs="Times"/>
        </w:rPr>
      </w:pPr>
      <w:r>
        <w:rPr>
          <w:rFonts w:ascii="Times" w:eastAsia="Times" w:hAnsi="Times" w:cs="Times"/>
        </w:rPr>
        <w:t>Anne Melville, practitioner of Christian Science healing and international speaker, will explore this idea in her talk, “</w:t>
      </w:r>
      <w:r>
        <w:rPr>
          <w:rFonts w:ascii="Times" w:eastAsia="Times" w:hAnsi="Times" w:cs="Times"/>
          <w:b/>
        </w:rPr>
        <w:t>The Law of Love</w:t>
      </w:r>
      <w:r>
        <w:rPr>
          <w:rFonts w:ascii="Times" w:eastAsia="Times" w:hAnsi="Times" w:cs="Times"/>
        </w:rPr>
        <w:t xml:space="preserve">,” on </w:t>
      </w:r>
      <w:r>
        <w:rPr>
          <w:rFonts w:ascii="Times" w:eastAsia="Times" w:hAnsi="Times" w:cs="Times"/>
          <w:color w:val="FF0000"/>
        </w:rPr>
        <w:t>date, time, location inform</w:t>
      </w:r>
      <w:r>
        <w:rPr>
          <w:rFonts w:ascii="Times" w:eastAsia="Times" w:hAnsi="Times" w:cs="Times"/>
          <w:color w:val="FF0000"/>
        </w:rPr>
        <w:t>ation</w:t>
      </w:r>
      <w:r>
        <w:rPr>
          <w:rFonts w:ascii="Times" w:eastAsia="Times" w:hAnsi="Times" w:cs="Times"/>
        </w:rPr>
        <w:t>.</w:t>
      </w:r>
    </w:p>
    <w:p w14:paraId="0000000C" w14:textId="77777777" w:rsidR="008036B7" w:rsidRDefault="008036B7">
      <w:pPr>
        <w:rPr>
          <w:rFonts w:ascii="Times" w:eastAsia="Times" w:hAnsi="Times" w:cs="Times"/>
        </w:rPr>
      </w:pPr>
    </w:p>
    <w:p w14:paraId="0000000D" w14:textId="77777777" w:rsidR="008036B7" w:rsidRDefault="007175F8">
      <w:pPr>
        <w:rPr>
          <w:rFonts w:ascii="Times" w:eastAsia="Times" w:hAnsi="Times" w:cs="Times"/>
          <w:color w:val="FF0000"/>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w:t>
      </w:r>
      <w:r>
        <w:rPr>
          <w:rFonts w:ascii="Times" w:eastAsia="Times" w:hAnsi="Times" w:cs="Times"/>
        </w:rPr>
        <w:t xml:space="preserve">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8036B7" w:rsidRDefault="007175F8">
      <w:pPr>
        <w:spacing w:before="240" w:after="240"/>
        <w:rPr>
          <w:rFonts w:ascii="Times" w:eastAsia="Times" w:hAnsi="Times" w:cs="Times"/>
        </w:rPr>
      </w:pPr>
      <w:r>
        <w:rPr>
          <w:rFonts w:ascii="Times" w:eastAsia="Times" w:hAnsi="Times" w:cs="Times"/>
        </w:rPr>
        <w:t xml:space="preserve">“Divine Love isn’t fickle or variable,” says Melville. “It’s the steady governing force of good, and we can prove its power. </w:t>
      </w:r>
    </w:p>
    <w:p w14:paraId="0000000F" w14:textId="77777777" w:rsidR="008036B7" w:rsidRDefault="007175F8">
      <w:pPr>
        <w:rPr>
          <w:rFonts w:ascii="Times" w:eastAsia="Times" w:hAnsi="Times" w:cs="Times"/>
        </w:rPr>
      </w:pPr>
      <w:r>
        <w:rPr>
          <w:rFonts w:ascii="Times" w:eastAsia="Times" w:hAnsi="Times" w:cs="Times"/>
        </w:rPr>
        <w:t>Sharing examples of healin</w:t>
      </w:r>
      <w:r>
        <w:rPr>
          <w:rFonts w:ascii="Times" w:eastAsia="Times" w:hAnsi="Times" w:cs="Times"/>
        </w:rPr>
        <w:t xml:space="preserve">g from her own life and professional practice of Christian Science, Melville will explain why Christian Science is both Christian and scientific, meaning that people can prove its effectiveness for themselves, as fully described in the book </w:t>
      </w:r>
      <w:r>
        <w:rPr>
          <w:rFonts w:ascii="Times" w:eastAsia="Times" w:hAnsi="Times" w:cs="Times"/>
          <w:i/>
        </w:rPr>
        <w:t>Science and Hea</w:t>
      </w:r>
      <w:r>
        <w:rPr>
          <w:rFonts w:ascii="Times" w:eastAsia="Times" w:hAnsi="Times" w:cs="Times"/>
          <w:i/>
        </w:rPr>
        <w:t>lth with Key to the Scriptures</w:t>
      </w:r>
      <w:r>
        <w:rPr>
          <w:rFonts w:ascii="Times" w:eastAsia="Times" w:hAnsi="Times" w:cs="Times"/>
        </w:rPr>
        <w:t>, written by the founder of the Christian Science movement, Mary Baker Eddy.</w:t>
      </w:r>
    </w:p>
    <w:p w14:paraId="00000010" w14:textId="77777777" w:rsidR="008036B7" w:rsidRDefault="008036B7">
      <w:pPr>
        <w:rPr>
          <w:rFonts w:ascii="Times" w:eastAsia="Times" w:hAnsi="Times" w:cs="Times"/>
        </w:rPr>
      </w:pPr>
    </w:p>
    <w:p w14:paraId="00000011" w14:textId="77777777" w:rsidR="008036B7" w:rsidRDefault="007175F8">
      <w:pPr>
        <w:rPr>
          <w:rFonts w:ascii="Times" w:eastAsia="Times" w:hAnsi="Times" w:cs="Times"/>
        </w:rPr>
      </w:pPr>
      <w:r>
        <w:rPr>
          <w:rFonts w:ascii="Times" w:eastAsia="Times" w:hAnsi="Times" w:cs="Times"/>
        </w:rPr>
        <w:t>Melville will also touch on the life of Mary Baker Eddy, a mid-nineteenth century woman from New England, who came to understand, confirm, and teach</w:t>
      </w:r>
      <w:r>
        <w:rPr>
          <w:rFonts w:ascii="Times" w:eastAsia="Times" w:hAnsi="Times" w:cs="Times"/>
        </w:rPr>
        <w:t xml:space="preserve"> what she felt was original Christian healing. Eddy herself said she was especially inspired by Jesus’ demand, “He that believes on me, the works that I do will he do also; and greater works than these will he do, because I go unto my Father” (found in the</w:t>
      </w:r>
      <w:r>
        <w:rPr>
          <w:rFonts w:ascii="Times" w:eastAsia="Times" w:hAnsi="Times" w:cs="Times"/>
        </w:rPr>
        <w:t xml:space="preserve"> Gospel of John 14:12 in the Bible). </w:t>
      </w:r>
    </w:p>
    <w:p w14:paraId="00000012" w14:textId="77777777" w:rsidR="008036B7" w:rsidRDefault="008036B7">
      <w:pPr>
        <w:rPr>
          <w:rFonts w:ascii="Times" w:eastAsia="Times" w:hAnsi="Times" w:cs="Times"/>
        </w:rPr>
      </w:pPr>
    </w:p>
    <w:p w14:paraId="00000013" w14:textId="77777777" w:rsidR="008036B7" w:rsidRDefault="007175F8">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4" w14:textId="77777777" w:rsidR="008036B7" w:rsidRDefault="008036B7">
      <w:pPr>
        <w:rPr>
          <w:rFonts w:ascii="Times" w:eastAsia="Times" w:hAnsi="Times" w:cs="Times"/>
        </w:rPr>
      </w:pPr>
    </w:p>
    <w:p w14:paraId="00000015" w14:textId="77777777" w:rsidR="008036B7" w:rsidRDefault="007175F8">
      <w:pPr>
        <w:rPr>
          <w:rFonts w:ascii="Times" w:eastAsia="Times" w:hAnsi="Times" w:cs="Times"/>
        </w:rPr>
      </w:pPr>
      <w:r>
        <w:rPr>
          <w:rFonts w:ascii="Times" w:eastAsia="Times" w:hAnsi="Times" w:cs="Times"/>
        </w:rPr>
        <w:t>Anne Melv</w:t>
      </w:r>
      <w:r>
        <w:rPr>
          <w:rFonts w:ascii="Times" w:eastAsia="Times" w:hAnsi="Times" w:cs="Times"/>
        </w:rPr>
        <w:t xml:space="preserve">ille has been a Christian Science practitioner for many years, helping people on a daily basis through this scientific approach to prayer.  Based in </w:t>
      </w:r>
      <w:proofErr w:type="spellStart"/>
      <w:r>
        <w:rPr>
          <w:rFonts w:ascii="Times" w:eastAsia="Times" w:hAnsi="Times" w:cs="Times"/>
        </w:rPr>
        <w:t>Kaikohe</w:t>
      </w:r>
      <w:proofErr w:type="spellEnd"/>
      <w:r>
        <w:rPr>
          <w:rFonts w:ascii="Times" w:eastAsia="Times" w:hAnsi="Times" w:cs="Times"/>
        </w:rPr>
        <w:t>, New Zealand, she speaks to audiences around the world as a member of the Christian Science Board o</w:t>
      </w:r>
      <w:r>
        <w:rPr>
          <w:rFonts w:ascii="Times" w:eastAsia="Times" w:hAnsi="Times" w:cs="Times"/>
        </w:rPr>
        <w:t>f Lectureship.</w:t>
      </w:r>
    </w:p>
    <w:p w14:paraId="00000016" w14:textId="77777777" w:rsidR="008036B7" w:rsidRDefault="008036B7">
      <w:pPr>
        <w:rPr>
          <w:rFonts w:ascii="Times" w:eastAsia="Times" w:hAnsi="Times" w:cs="Times"/>
        </w:rPr>
      </w:pPr>
    </w:p>
    <w:p w14:paraId="00000017" w14:textId="77777777" w:rsidR="008036B7" w:rsidRDefault="007175F8">
      <w:pPr>
        <w:jc w:val="center"/>
        <w:rPr>
          <w:rFonts w:ascii="Times" w:eastAsia="Times" w:hAnsi="Times" w:cs="Times"/>
        </w:rPr>
      </w:pPr>
      <w:r>
        <w:rPr>
          <w:rFonts w:ascii="Times" w:eastAsia="Times" w:hAnsi="Times" w:cs="Times"/>
        </w:rPr>
        <w:t>###</w:t>
      </w:r>
    </w:p>
    <w:p w14:paraId="00000018" w14:textId="77777777" w:rsidR="008036B7" w:rsidRDefault="007175F8">
      <w:pPr>
        <w:jc w:val="center"/>
        <w:rPr>
          <w:rFonts w:ascii="Times" w:eastAsia="Times" w:hAnsi="Times" w:cs="Times"/>
          <w:sz w:val="18"/>
          <w:szCs w:val="18"/>
        </w:rPr>
      </w:pPr>
      <w:r w:rsidRPr="0096438E">
        <w:rPr>
          <w:rFonts w:ascii="Times" w:eastAsia="Times" w:hAnsi="Times" w:cs="Times"/>
          <w:sz w:val="18"/>
          <w:szCs w:val="18"/>
        </w:rPr>
        <w:t>Anne Melville</w:t>
      </w:r>
      <w:r w:rsidRPr="0096438E">
        <w:rPr>
          <w:rFonts w:ascii="Times" w:eastAsia="Times" w:hAnsi="Times" w:cs="Times"/>
          <w:sz w:val="18"/>
          <w:szCs w:val="18"/>
        </w:rPr>
        <w:t xml:space="preserve"> is available </w:t>
      </w:r>
      <w:r>
        <w:rPr>
          <w:rFonts w:ascii="Times" w:eastAsia="Times" w:hAnsi="Times" w:cs="Times"/>
          <w:sz w:val="18"/>
          <w:szCs w:val="18"/>
        </w:rPr>
        <w:t xml:space="preserve">for interviews.  Please contact </w:t>
      </w:r>
      <w:r>
        <w:rPr>
          <w:rFonts w:ascii="Times" w:eastAsia="Times" w:hAnsi="Times" w:cs="Times"/>
          <w:color w:val="FF0000"/>
          <w:sz w:val="18"/>
          <w:szCs w:val="18"/>
        </w:rPr>
        <w:t>XXXXX</w:t>
      </w:r>
      <w:r>
        <w:rPr>
          <w:rFonts w:ascii="Times" w:eastAsia="Times" w:hAnsi="Times" w:cs="Times"/>
          <w:sz w:val="18"/>
          <w:szCs w:val="18"/>
        </w:rPr>
        <w:t>.</w:t>
      </w:r>
    </w:p>
    <w:p w14:paraId="00000033" w14:textId="11C39723" w:rsidR="008036B7" w:rsidRDefault="008036B7" w:rsidP="0096438E">
      <w:pPr>
        <w:rPr>
          <w:rFonts w:ascii="Times" w:eastAsia="Times" w:hAnsi="Times" w:cs="Times"/>
        </w:rPr>
      </w:pPr>
    </w:p>
    <w:sectPr w:rsidR="008036B7" w:rsidSect="0096438E">
      <w:headerReference w:type="even" r:id="rId6"/>
      <w:headerReference w:type="default" r:id="rId7"/>
      <w:headerReference w:type="first" r:id="rId8"/>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3E6E" w14:textId="77777777" w:rsidR="007175F8" w:rsidRDefault="007175F8" w:rsidP="0096438E">
      <w:pPr>
        <w:spacing w:line="240" w:lineRule="auto"/>
      </w:pPr>
      <w:r>
        <w:separator/>
      </w:r>
    </w:p>
  </w:endnote>
  <w:endnote w:type="continuationSeparator" w:id="0">
    <w:p w14:paraId="6C2C7EA6" w14:textId="77777777" w:rsidR="007175F8" w:rsidRDefault="007175F8" w:rsidP="00964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7BF9E" w14:textId="77777777" w:rsidR="007175F8" w:rsidRDefault="007175F8" w:rsidP="0096438E">
      <w:pPr>
        <w:spacing w:line="240" w:lineRule="auto"/>
      </w:pPr>
      <w:r>
        <w:separator/>
      </w:r>
    </w:p>
  </w:footnote>
  <w:footnote w:type="continuationSeparator" w:id="0">
    <w:p w14:paraId="5B683AC4" w14:textId="77777777" w:rsidR="007175F8" w:rsidRDefault="007175F8" w:rsidP="00964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22A0" w14:textId="77777777" w:rsidR="0096438E" w:rsidRDefault="00964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0811" w14:textId="153DED9F" w:rsidR="0096438E" w:rsidRPr="0096438E" w:rsidRDefault="0096438E" w:rsidP="0096438E">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4AEC" w14:textId="77777777" w:rsidR="0096438E" w:rsidRDefault="00964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B7"/>
    <w:rsid w:val="007175F8"/>
    <w:rsid w:val="008036B7"/>
    <w:rsid w:val="0096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33613"/>
  <w15:docId w15:val="{406464DC-A546-1E42-93B0-1C5DDA15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6438E"/>
    <w:pPr>
      <w:tabs>
        <w:tab w:val="center" w:pos="4680"/>
        <w:tab w:val="right" w:pos="9360"/>
      </w:tabs>
      <w:spacing w:line="240" w:lineRule="auto"/>
    </w:pPr>
  </w:style>
  <w:style w:type="character" w:customStyle="1" w:styleId="HeaderChar">
    <w:name w:val="Header Char"/>
    <w:basedOn w:val="DefaultParagraphFont"/>
    <w:link w:val="Header"/>
    <w:uiPriority w:val="99"/>
    <w:rsid w:val="0096438E"/>
  </w:style>
  <w:style w:type="paragraph" w:styleId="Footer">
    <w:name w:val="footer"/>
    <w:basedOn w:val="Normal"/>
    <w:link w:val="FooterChar"/>
    <w:uiPriority w:val="99"/>
    <w:unhideWhenUsed/>
    <w:rsid w:val="0096438E"/>
    <w:pPr>
      <w:tabs>
        <w:tab w:val="center" w:pos="4680"/>
        <w:tab w:val="right" w:pos="9360"/>
      </w:tabs>
      <w:spacing w:line="240" w:lineRule="auto"/>
    </w:pPr>
  </w:style>
  <w:style w:type="character" w:customStyle="1" w:styleId="FooterChar">
    <w:name w:val="Footer Char"/>
    <w:basedOn w:val="DefaultParagraphFont"/>
    <w:link w:val="Footer"/>
    <w:uiPriority w:val="99"/>
    <w:rsid w:val="0096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2020-12-10T05:50:00Z</dcterms:created>
  <dcterms:modified xsi:type="dcterms:W3CDTF">2020-12-10T05:50:00Z</dcterms:modified>
</cp:coreProperties>
</file>